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80" w:rsidRPr="00EC7D80" w:rsidRDefault="00EC7D80" w:rsidP="00EC7D80">
      <w:pPr>
        <w:shd w:val="clear" w:color="auto" w:fill="FFFFFF"/>
        <w:spacing w:before="72" w:after="48" w:line="240" w:lineRule="auto"/>
        <w:outlineLvl w:val="0"/>
        <w:rPr>
          <w:rFonts w:ascii="Arial" w:eastAsia="Times New Roman" w:hAnsi="Arial" w:cs="Arial"/>
          <w:color w:val="0B6BA8"/>
          <w:kern w:val="36"/>
          <w:sz w:val="54"/>
          <w:szCs w:val="54"/>
          <w:lang w:eastAsia="fr-FR"/>
        </w:rPr>
      </w:pPr>
      <w:r w:rsidRPr="00EC7D80">
        <w:rPr>
          <w:rFonts w:ascii="Arial" w:eastAsia="Times New Roman" w:hAnsi="Arial" w:cs="Arial"/>
          <w:color w:val="0B6BA8"/>
          <w:kern w:val="36"/>
          <w:sz w:val="54"/>
          <w:szCs w:val="54"/>
          <w:lang w:eastAsia="fr-FR"/>
        </w:rPr>
        <w:t>Coronavirus : quels droits en cas d'annulation d'un vol ou d'un séjour ?</w:t>
      </w:r>
    </w:p>
    <w:p w:rsidR="00EC7D80" w:rsidRPr="00EC7D80" w:rsidRDefault="00EC7D80" w:rsidP="00EC7D80">
      <w:pPr>
        <w:shd w:val="clear" w:color="auto" w:fill="FFFFFF"/>
        <w:spacing w:after="0" w:line="240" w:lineRule="auto"/>
        <w:rPr>
          <w:rFonts w:ascii="Arial" w:eastAsia="Times New Roman" w:hAnsi="Arial" w:cs="Arial"/>
          <w:color w:val="414856"/>
          <w:sz w:val="18"/>
          <w:szCs w:val="18"/>
          <w:lang w:eastAsia="fr-FR"/>
        </w:rPr>
      </w:pPr>
      <w:r w:rsidRPr="00EC7D80">
        <w:rPr>
          <w:rFonts w:ascii="Arial" w:eastAsia="Times New Roman" w:hAnsi="Arial" w:cs="Arial"/>
          <w:color w:val="414856"/>
          <w:sz w:val="18"/>
          <w:szCs w:val="18"/>
          <w:lang w:eastAsia="fr-FR"/>
        </w:rPr>
        <w:t>Publié le 26 février 2020 - Direction de l'information légale et administrative (Premier ministre)</w:t>
      </w:r>
    </w:p>
    <w:p w:rsidR="00EC7D80" w:rsidRPr="00EC7D80" w:rsidRDefault="00EC7D80" w:rsidP="00EC7D80">
      <w:pPr>
        <w:shd w:val="clear" w:color="auto" w:fill="FFFFFF"/>
        <w:spacing w:after="0" w:line="240" w:lineRule="auto"/>
        <w:rPr>
          <w:rFonts w:ascii="Arial" w:eastAsia="Times New Roman" w:hAnsi="Arial" w:cs="Arial"/>
          <w:color w:val="414856"/>
          <w:sz w:val="21"/>
          <w:szCs w:val="21"/>
          <w:lang w:eastAsia="fr-FR"/>
        </w:rPr>
      </w:pPr>
      <w:r w:rsidRPr="00EC7D80">
        <w:rPr>
          <w:rFonts w:ascii="Arial" w:eastAsia="Times New Roman" w:hAnsi="Arial" w:cs="Arial"/>
          <w:color w:val="414856"/>
          <w:sz w:val="21"/>
          <w:szCs w:val="21"/>
          <w:bdr w:val="none" w:sz="0" w:space="0" w:color="auto" w:frame="1"/>
          <w:lang w:eastAsia="fr-FR"/>
        </w:rPr>
        <w:t>Illustration 1</w:t>
      </w:r>
      <w:r w:rsidRPr="00EC7D80">
        <w:rPr>
          <w:rFonts w:ascii="Arial" w:eastAsia="Times New Roman" w:hAnsi="Arial" w:cs="Arial"/>
          <w:color w:val="414856"/>
          <w:sz w:val="18"/>
          <w:szCs w:val="18"/>
          <w:lang w:eastAsia="fr-FR"/>
        </w:rPr>
        <w:t xml:space="preserve">Crédits : © 06photo - </w:t>
      </w:r>
      <w:proofErr w:type="spellStart"/>
      <w:r w:rsidRPr="00EC7D80">
        <w:rPr>
          <w:rFonts w:ascii="Arial" w:eastAsia="Times New Roman" w:hAnsi="Arial" w:cs="Arial"/>
          <w:color w:val="414856"/>
          <w:sz w:val="18"/>
          <w:szCs w:val="18"/>
          <w:lang w:eastAsia="fr-FR"/>
        </w:rPr>
        <w:t>AdobeStock</w:t>
      </w:r>
      <w:proofErr w:type="spellEnd"/>
    </w:p>
    <w:p w:rsidR="00EC7D80" w:rsidRPr="00EC7D80" w:rsidRDefault="00EC7D80" w:rsidP="00EC7D80">
      <w:pPr>
        <w:shd w:val="clear" w:color="auto" w:fill="FFFFFF"/>
        <w:spacing w:after="120" w:line="240" w:lineRule="auto"/>
        <w:rPr>
          <w:rFonts w:ascii="Arial" w:eastAsia="Times New Roman" w:hAnsi="Arial" w:cs="Arial"/>
          <w:color w:val="414856"/>
          <w:sz w:val="24"/>
          <w:szCs w:val="24"/>
          <w:lang w:eastAsia="fr-FR"/>
        </w:rPr>
      </w:pPr>
      <w:r w:rsidRPr="00EC7D80">
        <w:rPr>
          <w:rFonts w:ascii="Arial" w:eastAsia="Times New Roman" w:hAnsi="Arial" w:cs="Arial"/>
          <w:noProof/>
          <w:color w:val="414856"/>
          <w:sz w:val="24"/>
          <w:szCs w:val="24"/>
          <w:lang w:eastAsia="fr-FR"/>
        </w:rPr>
        <w:drawing>
          <wp:inline distT="0" distB="0" distL="0" distR="0">
            <wp:extent cx="2238375" cy="1543050"/>
            <wp:effectExtent l="0" t="0" r="9525" b="0"/>
            <wp:docPr id="1" name="Image 1" descr="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1543050"/>
                    </a:xfrm>
                    <a:prstGeom prst="rect">
                      <a:avLst/>
                    </a:prstGeom>
                    <a:noFill/>
                    <a:ln>
                      <a:noFill/>
                    </a:ln>
                  </pic:spPr>
                </pic:pic>
              </a:graphicData>
            </a:graphic>
          </wp:inline>
        </w:drawing>
      </w:r>
    </w:p>
    <w:p w:rsidR="00EC7D80" w:rsidRPr="00EC7D80" w:rsidRDefault="00EC7D80" w:rsidP="00EC7D80">
      <w:pPr>
        <w:shd w:val="clear" w:color="auto" w:fill="FFFFFF"/>
        <w:spacing w:after="240" w:line="240" w:lineRule="auto"/>
        <w:rPr>
          <w:rFonts w:ascii="Arial" w:eastAsia="Times New Roman" w:hAnsi="Arial" w:cs="Arial"/>
          <w:color w:val="414856"/>
          <w:sz w:val="24"/>
          <w:szCs w:val="24"/>
          <w:lang w:eastAsia="fr-FR"/>
        </w:rPr>
      </w:pPr>
      <w:r w:rsidRPr="00EC7D80">
        <w:rPr>
          <w:rFonts w:ascii="Arial" w:eastAsia="Times New Roman" w:hAnsi="Arial" w:cs="Arial"/>
          <w:color w:val="414856"/>
          <w:sz w:val="24"/>
          <w:szCs w:val="24"/>
          <w:lang w:eastAsia="fr-FR"/>
        </w:rPr>
        <w:t>L'épidémie due au coronavirus SARS-CoV-2 (Covid-19) a entraîné l'annulation de vols et le ministère de l'Europe et des Affaires étrangères recommande de reporter tout déplacement qui ne revêt pas un caractère essentiel vers une zone où circule le virus. Vous avez réservé un vol ou un séjour vers une destination où des personnes infectées ont été recensées et il a été annulé ? Vous ne souhaitez plus partir ? Les conseils de </w:t>
      </w:r>
      <w:r w:rsidRPr="00EC7D80">
        <w:rPr>
          <w:rFonts w:ascii="Arial" w:eastAsia="Times New Roman" w:hAnsi="Arial" w:cs="Arial"/>
          <w:i/>
          <w:iCs/>
          <w:color w:val="414856"/>
          <w:sz w:val="24"/>
          <w:szCs w:val="24"/>
          <w:lang w:eastAsia="fr-FR"/>
        </w:rPr>
        <w:t>Service-public.fr</w:t>
      </w:r>
      <w:r w:rsidRPr="00EC7D80">
        <w:rPr>
          <w:rFonts w:ascii="Arial" w:eastAsia="Times New Roman" w:hAnsi="Arial" w:cs="Arial"/>
          <w:color w:val="414856"/>
          <w:sz w:val="24"/>
          <w:szCs w:val="24"/>
          <w:lang w:eastAsia="fr-FR"/>
        </w:rPr>
        <w:t>.</w:t>
      </w:r>
    </w:p>
    <w:p w:rsidR="00EC7D80" w:rsidRPr="00EC7D80" w:rsidRDefault="00EC7D80" w:rsidP="00EC7D80">
      <w:pPr>
        <w:shd w:val="clear" w:color="auto" w:fill="FFFFFF"/>
        <w:spacing w:before="480" w:after="180" w:line="240" w:lineRule="auto"/>
        <w:outlineLvl w:val="1"/>
        <w:rPr>
          <w:rFonts w:ascii="Arial" w:eastAsia="Times New Roman" w:hAnsi="Arial" w:cs="Arial"/>
          <w:color w:val="414856"/>
          <w:sz w:val="27"/>
          <w:szCs w:val="27"/>
          <w:lang w:eastAsia="fr-FR"/>
        </w:rPr>
      </w:pPr>
      <w:r w:rsidRPr="00EC7D80">
        <w:rPr>
          <w:rFonts w:ascii="Arial" w:eastAsia="Times New Roman" w:hAnsi="Arial" w:cs="Arial"/>
          <w:color w:val="414856"/>
          <w:sz w:val="27"/>
          <w:szCs w:val="27"/>
          <w:lang w:eastAsia="fr-FR"/>
        </w:rPr>
        <w:t>Vous souhaitez annuler votre voyage à forfait</w:t>
      </w:r>
    </w:p>
    <w:p w:rsidR="00EC7D80" w:rsidRPr="00EC7D80" w:rsidRDefault="00EC7D80" w:rsidP="00EC7D80">
      <w:pPr>
        <w:shd w:val="clear" w:color="auto" w:fill="FFFFFF"/>
        <w:spacing w:after="240" w:line="240" w:lineRule="auto"/>
        <w:rPr>
          <w:rFonts w:ascii="Arial" w:eastAsia="Times New Roman" w:hAnsi="Arial" w:cs="Arial"/>
          <w:color w:val="414856"/>
          <w:sz w:val="24"/>
          <w:szCs w:val="24"/>
          <w:lang w:eastAsia="fr-FR"/>
        </w:rPr>
      </w:pPr>
      <w:r w:rsidRPr="00EC7D80">
        <w:rPr>
          <w:rFonts w:ascii="Arial" w:eastAsia="Times New Roman" w:hAnsi="Arial" w:cs="Arial"/>
          <w:color w:val="414856"/>
          <w:sz w:val="24"/>
          <w:szCs w:val="24"/>
          <w:lang w:eastAsia="fr-FR"/>
        </w:rPr>
        <w:t>Vous pouvez demander l'annulation sans frais du voyage à forfait (combinaison d'au-moins deux services différents : transport, location de vacances, réservation d'hôtel...) dès lors que vous avez connaissance d'un « </w:t>
      </w:r>
      <w:r w:rsidRPr="00EC7D80">
        <w:rPr>
          <w:rFonts w:ascii="Arial" w:eastAsia="Times New Roman" w:hAnsi="Arial" w:cs="Arial"/>
          <w:i/>
          <w:iCs/>
          <w:color w:val="414856"/>
          <w:sz w:val="24"/>
          <w:szCs w:val="24"/>
          <w:lang w:eastAsia="fr-FR"/>
        </w:rPr>
        <w:t>événement exceptionnel et inévitable</w:t>
      </w:r>
      <w:r w:rsidRPr="00EC7D80">
        <w:rPr>
          <w:rFonts w:ascii="Arial" w:eastAsia="Times New Roman" w:hAnsi="Arial" w:cs="Arial"/>
          <w:color w:val="414856"/>
          <w:sz w:val="24"/>
          <w:szCs w:val="24"/>
          <w:lang w:eastAsia="fr-FR"/>
        </w:rPr>
        <w:t> » sur le lieu de destination ayant des conséquences importantes sur la bonne exécution du contrat.</w:t>
      </w:r>
    </w:p>
    <w:p w:rsidR="00EC7D80" w:rsidRPr="00EC7D80" w:rsidRDefault="00EC7D80" w:rsidP="00EC7D80">
      <w:pPr>
        <w:shd w:val="clear" w:color="auto" w:fill="FFFFFF"/>
        <w:spacing w:after="240" w:line="240" w:lineRule="auto"/>
        <w:rPr>
          <w:rFonts w:ascii="Arial" w:eastAsia="Times New Roman" w:hAnsi="Arial" w:cs="Arial"/>
          <w:color w:val="414856"/>
          <w:sz w:val="24"/>
          <w:szCs w:val="24"/>
          <w:lang w:eastAsia="fr-FR"/>
        </w:rPr>
      </w:pPr>
      <w:r w:rsidRPr="00EC7D80">
        <w:rPr>
          <w:rFonts w:ascii="Arial" w:eastAsia="Times New Roman" w:hAnsi="Arial" w:cs="Arial"/>
          <w:color w:val="414856"/>
          <w:sz w:val="24"/>
          <w:szCs w:val="24"/>
          <w:lang w:eastAsia="fr-FR"/>
        </w:rPr>
        <w:t>Le voyagiste doit alors vous rembourser intégralement dans les 14 jours au plus tard après l'annulation du contrat.</w:t>
      </w:r>
    </w:p>
    <w:p w:rsidR="00EC7D80" w:rsidRPr="00EC7D80" w:rsidRDefault="00EC7D80" w:rsidP="00EC7D80">
      <w:pPr>
        <w:shd w:val="clear" w:color="auto" w:fill="FFFFFF"/>
        <w:spacing w:line="240" w:lineRule="auto"/>
        <w:rPr>
          <w:rFonts w:ascii="Arial" w:eastAsia="Times New Roman" w:hAnsi="Arial" w:cs="Arial"/>
          <w:color w:val="414856"/>
          <w:sz w:val="24"/>
          <w:szCs w:val="24"/>
          <w:lang w:eastAsia="fr-FR"/>
        </w:rPr>
      </w:pPr>
      <w:r w:rsidRPr="00EC7D80">
        <w:rPr>
          <w:rFonts w:ascii="Arial" w:eastAsia="Times New Roman" w:hAnsi="Arial" w:cs="Arial"/>
          <w:color w:val="414856"/>
          <w:sz w:val="24"/>
          <w:szCs w:val="24"/>
          <w:lang w:eastAsia="fr-FR"/>
        </w:rPr>
        <w:t>  </w:t>
      </w:r>
      <w:r w:rsidRPr="00EC7D80">
        <w:rPr>
          <w:rFonts w:ascii="Arial" w:eastAsia="Times New Roman" w:hAnsi="Arial" w:cs="Arial"/>
          <w:b/>
          <w:bCs/>
          <w:color w:val="0B6BA8"/>
          <w:sz w:val="24"/>
          <w:szCs w:val="24"/>
          <w:lang w:eastAsia="fr-FR"/>
        </w:rPr>
        <w:t>À savoir : </w:t>
      </w:r>
      <w:r w:rsidRPr="00EC7D80">
        <w:rPr>
          <w:rFonts w:ascii="Arial" w:eastAsia="Times New Roman" w:hAnsi="Arial" w:cs="Arial"/>
          <w:color w:val="414856"/>
          <w:sz w:val="24"/>
          <w:szCs w:val="24"/>
          <w:lang w:eastAsia="fr-FR"/>
        </w:rPr>
        <w:t>Un « </w:t>
      </w:r>
      <w:r w:rsidRPr="00EC7D80">
        <w:rPr>
          <w:rFonts w:ascii="Arial" w:eastAsia="Times New Roman" w:hAnsi="Arial" w:cs="Arial"/>
          <w:i/>
          <w:iCs/>
          <w:color w:val="414856"/>
          <w:sz w:val="24"/>
          <w:szCs w:val="24"/>
          <w:lang w:eastAsia="fr-FR"/>
        </w:rPr>
        <w:t>événement exceptionnel et inévitable</w:t>
      </w:r>
      <w:r w:rsidRPr="00EC7D80">
        <w:rPr>
          <w:rFonts w:ascii="Arial" w:eastAsia="Times New Roman" w:hAnsi="Arial" w:cs="Arial"/>
          <w:color w:val="414856"/>
          <w:sz w:val="24"/>
          <w:szCs w:val="24"/>
          <w:lang w:eastAsia="fr-FR"/>
        </w:rPr>
        <w:t> » peut couvrir des risques naturels (inondations, tremblements de terre, conditions météorologiques rendant impossible un déplacement en toute sécurité...), des risques graves pour la santé humaine (comme l'apparition d'une maladie grave sur le lieu de destination) ou des risques de sécurité (guerre, terrorisme...).</w:t>
      </w:r>
    </w:p>
    <w:p w:rsidR="00EC7D80" w:rsidRPr="00EC7D80" w:rsidRDefault="00EC7D80" w:rsidP="00EC7D80">
      <w:pPr>
        <w:shd w:val="clear" w:color="auto" w:fill="FFFFFF"/>
        <w:spacing w:before="480" w:after="180" w:line="240" w:lineRule="auto"/>
        <w:outlineLvl w:val="1"/>
        <w:rPr>
          <w:rFonts w:ascii="Arial" w:eastAsia="Times New Roman" w:hAnsi="Arial" w:cs="Arial"/>
          <w:color w:val="414856"/>
          <w:sz w:val="27"/>
          <w:szCs w:val="27"/>
          <w:lang w:eastAsia="fr-FR"/>
        </w:rPr>
      </w:pPr>
      <w:r w:rsidRPr="00EC7D80">
        <w:rPr>
          <w:rFonts w:ascii="Arial" w:eastAsia="Times New Roman" w:hAnsi="Arial" w:cs="Arial"/>
          <w:color w:val="414856"/>
          <w:sz w:val="27"/>
          <w:szCs w:val="27"/>
          <w:lang w:eastAsia="fr-FR"/>
        </w:rPr>
        <w:t>Le séjour est annulé par l'agence de voyages ou le tour opérateur</w:t>
      </w:r>
    </w:p>
    <w:p w:rsidR="00EC7D80" w:rsidRPr="00EC7D80" w:rsidRDefault="00EC7D80" w:rsidP="00EC7D80">
      <w:pPr>
        <w:shd w:val="clear" w:color="auto" w:fill="FFFFFF"/>
        <w:spacing w:after="240" w:line="240" w:lineRule="auto"/>
        <w:rPr>
          <w:rFonts w:ascii="Arial" w:eastAsia="Times New Roman" w:hAnsi="Arial" w:cs="Arial"/>
          <w:color w:val="414856"/>
          <w:sz w:val="24"/>
          <w:szCs w:val="24"/>
          <w:lang w:eastAsia="fr-FR"/>
        </w:rPr>
      </w:pPr>
      <w:r w:rsidRPr="00EC7D80">
        <w:rPr>
          <w:rFonts w:ascii="Arial" w:eastAsia="Times New Roman" w:hAnsi="Arial" w:cs="Arial"/>
          <w:color w:val="414856"/>
          <w:sz w:val="24"/>
          <w:szCs w:val="24"/>
          <w:lang w:eastAsia="fr-FR"/>
        </w:rPr>
        <w:t>Si un professionnel du tourisme annule un contrat lors d'un « </w:t>
      </w:r>
      <w:r w:rsidRPr="00EC7D80">
        <w:rPr>
          <w:rFonts w:ascii="Arial" w:eastAsia="Times New Roman" w:hAnsi="Arial" w:cs="Arial"/>
          <w:i/>
          <w:iCs/>
          <w:color w:val="414856"/>
          <w:sz w:val="24"/>
          <w:szCs w:val="24"/>
          <w:lang w:eastAsia="fr-FR"/>
        </w:rPr>
        <w:t>événement exceptionnel et inévitable</w:t>
      </w:r>
      <w:r w:rsidRPr="00EC7D80">
        <w:rPr>
          <w:rFonts w:ascii="Arial" w:eastAsia="Times New Roman" w:hAnsi="Arial" w:cs="Arial"/>
          <w:color w:val="414856"/>
          <w:sz w:val="24"/>
          <w:szCs w:val="24"/>
          <w:lang w:eastAsia="fr-FR"/>
        </w:rPr>
        <w:t> » (comme une épidémie) empêchant l'exécution du séjour, il doit vous informer le plus rapidement possible et rembourser l'intégralité des sommes payées dans les 14 jours qui suivent l'annulation du contrat.</w:t>
      </w:r>
    </w:p>
    <w:p w:rsidR="00EC7D80" w:rsidRPr="00EC7D80" w:rsidRDefault="00EC7D80" w:rsidP="00EC7D80">
      <w:pPr>
        <w:shd w:val="clear" w:color="auto" w:fill="FFFFFF"/>
        <w:spacing w:after="240" w:line="240" w:lineRule="auto"/>
        <w:rPr>
          <w:rFonts w:ascii="Arial" w:eastAsia="Times New Roman" w:hAnsi="Arial" w:cs="Arial"/>
          <w:color w:val="414856"/>
          <w:sz w:val="24"/>
          <w:szCs w:val="24"/>
          <w:lang w:eastAsia="fr-FR"/>
        </w:rPr>
      </w:pPr>
      <w:r w:rsidRPr="00EC7D80">
        <w:rPr>
          <w:rFonts w:ascii="Arial" w:eastAsia="Times New Roman" w:hAnsi="Arial" w:cs="Arial"/>
          <w:color w:val="414856"/>
          <w:sz w:val="24"/>
          <w:szCs w:val="24"/>
          <w:lang w:eastAsia="fr-FR"/>
        </w:rPr>
        <w:t>En accord avec le professionnel, vous pouvez également reporter votre séjour à une date ultérieure ou choisir une autre destination.</w:t>
      </w:r>
    </w:p>
    <w:p w:rsidR="00EC7D80" w:rsidRPr="00EC7D80" w:rsidRDefault="00EC7D80" w:rsidP="00EC7D80">
      <w:pPr>
        <w:shd w:val="clear" w:color="auto" w:fill="FFFFFF"/>
        <w:spacing w:before="480" w:after="180" w:line="240" w:lineRule="auto"/>
        <w:outlineLvl w:val="1"/>
        <w:rPr>
          <w:rFonts w:ascii="Arial" w:eastAsia="Times New Roman" w:hAnsi="Arial" w:cs="Arial"/>
          <w:color w:val="414856"/>
          <w:sz w:val="27"/>
          <w:szCs w:val="27"/>
          <w:lang w:eastAsia="fr-FR"/>
        </w:rPr>
      </w:pPr>
      <w:r w:rsidRPr="00EC7D80">
        <w:rPr>
          <w:rFonts w:ascii="Arial" w:eastAsia="Times New Roman" w:hAnsi="Arial" w:cs="Arial"/>
          <w:color w:val="414856"/>
          <w:sz w:val="27"/>
          <w:szCs w:val="27"/>
          <w:lang w:eastAsia="fr-FR"/>
        </w:rPr>
        <w:lastRenderedPageBreak/>
        <w:t>Vous souhaitez annuler un billet d'avion (vol sec)</w:t>
      </w:r>
    </w:p>
    <w:p w:rsidR="00EC7D80" w:rsidRPr="00EC7D80" w:rsidRDefault="00EC7D80" w:rsidP="00EC7D80">
      <w:pPr>
        <w:shd w:val="clear" w:color="auto" w:fill="FFFFFF"/>
        <w:spacing w:after="240" w:line="240" w:lineRule="auto"/>
        <w:rPr>
          <w:rFonts w:ascii="Arial" w:eastAsia="Times New Roman" w:hAnsi="Arial" w:cs="Arial"/>
          <w:color w:val="414856"/>
          <w:sz w:val="24"/>
          <w:szCs w:val="24"/>
          <w:lang w:eastAsia="fr-FR"/>
        </w:rPr>
      </w:pPr>
      <w:r w:rsidRPr="00EC7D80">
        <w:rPr>
          <w:rFonts w:ascii="Arial" w:eastAsia="Times New Roman" w:hAnsi="Arial" w:cs="Arial"/>
          <w:color w:val="414856"/>
          <w:sz w:val="24"/>
          <w:szCs w:val="24"/>
          <w:lang w:eastAsia="fr-FR"/>
        </w:rPr>
        <w:t>En principe, vous ne pouvez pas annuler votre billet d'avion sans frais si la compagnie aérienne maintient le vol (la taxe aéroportuaire est remboursable si vous n'embarquez pas à bord de l'avion). Il vous faut vérifier si le billet est remboursable ou échangeable et si l'éventuelle assurance annulation ou l'assurance de la carte bancaire (si vous avez choisi ce paiement) couvre ce risque.</w:t>
      </w:r>
    </w:p>
    <w:p w:rsidR="00EC7D80" w:rsidRPr="00EC7D80" w:rsidRDefault="00EC7D80" w:rsidP="00EC7D80">
      <w:pPr>
        <w:shd w:val="clear" w:color="auto" w:fill="FFFFFF"/>
        <w:spacing w:after="240" w:line="240" w:lineRule="auto"/>
        <w:rPr>
          <w:rFonts w:ascii="Arial" w:eastAsia="Times New Roman" w:hAnsi="Arial" w:cs="Arial"/>
          <w:color w:val="414856"/>
          <w:sz w:val="24"/>
          <w:szCs w:val="24"/>
          <w:lang w:eastAsia="fr-FR"/>
        </w:rPr>
      </w:pPr>
      <w:r w:rsidRPr="00EC7D80">
        <w:rPr>
          <w:rFonts w:ascii="Arial" w:eastAsia="Times New Roman" w:hAnsi="Arial" w:cs="Arial"/>
          <w:color w:val="414856"/>
          <w:sz w:val="24"/>
          <w:szCs w:val="24"/>
          <w:lang w:eastAsia="fr-FR"/>
        </w:rPr>
        <w:t>Cependant, les personnes dont le vol vers une zone où circule le virus n'a pas été annulé mais qui souhaitent reporter leur voyage par précaution, peuvent demander une annulation sans frais de leur billet du fait de la situation sanitaire dans le pays.</w:t>
      </w:r>
    </w:p>
    <w:p w:rsidR="00EC7D80" w:rsidRPr="00EC7D80" w:rsidRDefault="00EC7D80" w:rsidP="00EC7D80">
      <w:pPr>
        <w:shd w:val="clear" w:color="auto" w:fill="FFFFFF"/>
        <w:spacing w:before="480" w:after="180" w:line="240" w:lineRule="auto"/>
        <w:outlineLvl w:val="1"/>
        <w:rPr>
          <w:rFonts w:ascii="Arial" w:eastAsia="Times New Roman" w:hAnsi="Arial" w:cs="Arial"/>
          <w:color w:val="414856"/>
          <w:sz w:val="27"/>
          <w:szCs w:val="27"/>
          <w:lang w:eastAsia="fr-FR"/>
        </w:rPr>
      </w:pPr>
      <w:r w:rsidRPr="00EC7D80">
        <w:rPr>
          <w:rFonts w:ascii="Arial" w:eastAsia="Times New Roman" w:hAnsi="Arial" w:cs="Arial"/>
          <w:color w:val="414856"/>
          <w:sz w:val="27"/>
          <w:szCs w:val="27"/>
          <w:lang w:eastAsia="fr-FR"/>
        </w:rPr>
        <w:t>Le vol est annulé par la compagnie aérienne</w:t>
      </w:r>
    </w:p>
    <w:p w:rsidR="00EC7D80" w:rsidRPr="00EC7D80" w:rsidRDefault="00EC7D80" w:rsidP="00EC7D80">
      <w:pPr>
        <w:shd w:val="clear" w:color="auto" w:fill="FFFFFF"/>
        <w:spacing w:after="240" w:line="240" w:lineRule="auto"/>
        <w:rPr>
          <w:rFonts w:ascii="Arial" w:eastAsia="Times New Roman" w:hAnsi="Arial" w:cs="Arial"/>
          <w:color w:val="414856"/>
          <w:sz w:val="24"/>
          <w:szCs w:val="24"/>
          <w:lang w:eastAsia="fr-FR"/>
        </w:rPr>
      </w:pPr>
      <w:r w:rsidRPr="00EC7D80">
        <w:rPr>
          <w:rFonts w:ascii="Arial" w:eastAsia="Times New Roman" w:hAnsi="Arial" w:cs="Arial"/>
          <w:color w:val="414856"/>
          <w:sz w:val="24"/>
          <w:szCs w:val="24"/>
          <w:lang w:eastAsia="fr-FR"/>
        </w:rPr>
        <w:t>La compagnie aérienne qui annule ses vols en raison d'un « </w:t>
      </w:r>
      <w:r w:rsidRPr="00EC7D80">
        <w:rPr>
          <w:rFonts w:ascii="Arial" w:eastAsia="Times New Roman" w:hAnsi="Arial" w:cs="Arial"/>
          <w:i/>
          <w:iCs/>
          <w:color w:val="414856"/>
          <w:sz w:val="24"/>
          <w:szCs w:val="24"/>
          <w:lang w:eastAsia="fr-FR"/>
        </w:rPr>
        <w:t>événement exceptionnel et inévitable</w:t>
      </w:r>
      <w:r w:rsidRPr="00EC7D80">
        <w:rPr>
          <w:rFonts w:ascii="Arial" w:eastAsia="Times New Roman" w:hAnsi="Arial" w:cs="Arial"/>
          <w:color w:val="414856"/>
          <w:sz w:val="24"/>
          <w:szCs w:val="24"/>
          <w:lang w:eastAsia="fr-FR"/>
        </w:rPr>
        <w:t> » doit rembourser l'intégralité du prix du billet lorsque le vol est soumis à la réglementation européenne (l'aéroport de départ se trouve dans l'Union européenne, ou l'aéroport d'arrivée et le siège de la compagnie aérienne se trouvent dans l'Union européenne).</w:t>
      </w:r>
    </w:p>
    <w:p w:rsidR="00EC7D80" w:rsidRPr="00EC7D80" w:rsidRDefault="00EC7D80" w:rsidP="00EC7D80">
      <w:pPr>
        <w:shd w:val="clear" w:color="auto" w:fill="FFFFFF"/>
        <w:spacing w:after="240" w:line="240" w:lineRule="auto"/>
        <w:rPr>
          <w:rFonts w:ascii="Arial" w:eastAsia="Times New Roman" w:hAnsi="Arial" w:cs="Arial"/>
          <w:color w:val="414856"/>
          <w:sz w:val="24"/>
          <w:szCs w:val="24"/>
          <w:lang w:eastAsia="fr-FR"/>
        </w:rPr>
      </w:pPr>
      <w:r w:rsidRPr="00EC7D80">
        <w:rPr>
          <w:rFonts w:ascii="Arial" w:eastAsia="Times New Roman" w:hAnsi="Arial" w:cs="Arial"/>
          <w:color w:val="414856"/>
          <w:sz w:val="24"/>
          <w:szCs w:val="24"/>
          <w:lang w:eastAsia="fr-FR"/>
        </w:rPr>
        <w:t>Pour les autres vols internationaux, il faut consulter les conditions générales de vente de la compagnie aérienne.</w:t>
      </w:r>
    </w:p>
    <w:p w:rsidR="00EC7D80" w:rsidRPr="00EC7D80" w:rsidRDefault="00EC7D80" w:rsidP="00EC7D80">
      <w:pPr>
        <w:shd w:val="clear" w:color="auto" w:fill="FFFFFF"/>
        <w:spacing w:after="240" w:line="240" w:lineRule="auto"/>
        <w:rPr>
          <w:rFonts w:ascii="Arial" w:eastAsia="Times New Roman" w:hAnsi="Arial" w:cs="Arial"/>
          <w:color w:val="414856"/>
          <w:sz w:val="24"/>
          <w:szCs w:val="24"/>
          <w:lang w:eastAsia="fr-FR"/>
        </w:rPr>
      </w:pPr>
      <w:r w:rsidRPr="00EC7D80">
        <w:rPr>
          <w:rFonts w:ascii="Arial" w:eastAsia="Times New Roman" w:hAnsi="Arial" w:cs="Arial"/>
          <w:color w:val="414856"/>
          <w:sz w:val="24"/>
          <w:szCs w:val="24"/>
          <w:lang w:eastAsia="fr-FR"/>
        </w:rPr>
        <w:t>Le professionnel du tourisme peut aussi vous proposer une autre destination.</w:t>
      </w:r>
    </w:p>
    <w:p w:rsidR="00EC7D80" w:rsidRPr="00EC7D80" w:rsidRDefault="00EC7D80" w:rsidP="00EC7D80">
      <w:pPr>
        <w:shd w:val="clear" w:color="auto" w:fill="FFFFFF"/>
        <w:spacing w:before="480" w:after="180" w:line="240" w:lineRule="auto"/>
        <w:outlineLvl w:val="1"/>
        <w:rPr>
          <w:rFonts w:ascii="Arial" w:eastAsia="Times New Roman" w:hAnsi="Arial" w:cs="Arial"/>
          <w:color w:val="414856"/>
          <w:sz w:val="27"/>
          <w:szCs w:val="27"/>
          <w:lang w:eastAsia="fr-FR"/>
        </w:rPr>
      </w:pPr>
      <w:r w:rsidRPr="00EC7D80">
        <w:rPr>
          <w:rFonts w:ascii="Arial" w:eastAsia="Times New Roman" w:hAnsi="Arial" w:cs="Arial"/>
          <w:color w:val="414856"/>
          <w:sz w:val="27"/>
          <w:szCs w:val="27"/>
          <w:lang w:eastAsia="fr-FR"/>
        </w:rPr>
        <w:t>Et l'indemnisation ?</w:t>
      </w:r>
    </w:p>
    <w:p w:rsidR="00EC7D80" w:rsidRPr="00EC7D80" w:rsidRDefault="00EC7D80" w:rsidP="00EC7D80">
      <w:pPr>
        <w:shd w:val="clear" w:color="auto" w:fill="FFFFFF"/>
        <w:spacing w:after="240" w:line="240" w:lineRule="auto"/>
        <w:rPr>
          <w:rFonts w:ascii="Arial" w:eastAsia="Times New Roman" w:hAnsi="Arial" w:cs="Arial"/>
          <w:color w:val="414856"/>
          <w:sz w:val="24"/>
          <w:szCs w:val="24"/>
          <w:lang w:eastAsia="fr-FR"/>
        </w:rPr>
      </w:pPr>
      <w:r w:rsidRPr="00EC7D80">
        <w:rPr>
          <w:rFonts w:ascii="Arial" w:eastAsia="Times New Roman" w:hAnsi="Arial" w:cs="Arial"/>
          <w:color w:val="414856"/>
          <w:sz w:val="24"/>
          <w:szCs w:val="24"/>
          <w:lang w:eastAsia="fr-FR"/>
        </w:rPr>
        <w:t>Lorsque l'annulation du vol est due à un « </w:t>
      </w:r>
      <w:r w:rsidRPr="00EC7D80">
        <w:rPr>
          <w:rFonts w:ascii="Arial" w:eastAsia="Times New Roman" w:hAnsi="Arial" w:cs="Arial"/>
          <w:i/>
          <w:iCs/>
          <w:color w:val="414856"/>
          <w:sz w:val="24"/>
          <w:szCs w:val="24"/>
          <w:lang w:eastAsia="fr-FR"/>
        </w:rPr>
        <w:t>événement exceptionnel et inévitable</w:t>
      </w:r>
      <w:r w:rsidRPr="00EC7D80">
        <w:rPr>
          <w:rFonts w:ascii="Arial" w:eastAsia="Times New Roman" w:hAnsi="Arial" w:cs="Arial"/>
          <w:color w:val="414856"/>
          <w:sz w:val="24"/>
          <w:szCs w:val="24"/>
          <w:lang w:eastAsia="fr-FR"/>
        </w:rPr>
        <w:t> » ne pouvant pas être évité (comme une épidémie), la compagnie aérienne n'est pas tenue de verser l'indemnité forfaitaire prévue en cas de retard ou d'annulation.</w:t>
      </w:r>
    </w:p>
    <w:p w:rsidR="00EC7D80" w:rsidRPr="00EC7D80" w:rsidRDefault="00EC7D80" w:rsidP="00EC7D80">
      <w:pPr>
        <w:shd w:val="clear" w:color="auto" w:fill="FFFFFF"/>
        <w:spacing w:line="240" w:lineRule="auto"/>
        <w:rPr>
          <w:rFonts w:ascii="Arial" w:eastAsia="Times New Roman" w:hAnsi="Arial" w:cs="Arial"/>
          <w:color w:val="414856"/>
          <w:sz w:val="24"/>
          <w:szCs w:val="24"/>
          <w:lang w:eastAsia="fr-FR"/>
        </w:rPr>
      </w:pPr>
      <w:r w:rsidRPr="00EC7D80">
        <w:rPr>
          <w:rFonts w:ascii="Arial" w:eastAsia="Times New Roman" w:hAnsi="Arial" w:cs="Arial"/>
          <w:color w:val="414856"/>
          <w:sz w:val="24"/>
          <w:szCs w:val="24"/>
          <w:lang w:eastAsia="fr-FR"/>
        </w:rPr>
        <w:t>  </w:t>
      </w:r>
      <w:r w:rsidRPr="00EC7D80">
        <w:rPr>
          <w:rFonts w:ascii="Arial" w:eastAsia="Times New Roman" w:hAnsi="Arial" w:cs="Arial"/>
          <w:b/>
          <w:bCs/>
          <w:color w:val="0B6BA8"/>
          <w:sz w:val="24"/>
          <w:szCs w:val="24"/>
          <w:lang w:eastAsia="fr-FR"/>
        </w:rPr>
        <w:t>À savoir : </w:t>
      </w:r>
      <w:r w:rsidRPr="00EC7D80">
        <w:rPr>
          <w:rFonts w:ascii="Arial" w:eastAsia="Times New Roman" w:hAnsi="Arial" w:cs="Arial"/>
          <w:color w:val="414856"/>
          <w:sz w:val="24"/>
          <w:szCs w:val="24"/>
          <w:lang w:eastAsia="fr-FR"/>
        </w:rPr>
        <w:t>Les conseils aux voyageurs sont réévalués en fonction de l'évolution de la situation épidémiologique internationale et des recommandations de l'Organisation mondiale de la santé (OMS). Ils sont disponibles sur </w:t>
      </w:r>
      <w:hyperlink r:id="rId6" w:tgtFrame="_blank" w:tooltip="le site Conseil aux voyageurs du Ministère de l'Europe et des Affaires étrangères - www.diplomatie.gouv.fr - Nouvelle fenêtre" w:history="1">
        <w:r w:rsidRPr="00EC7D80">
          <w:rPr>
            <w:rFonts w:ascii="Arial" w:eastAsia="Times New Roman" w:hAnsi="Arial" w:cs="Arial"/>
            <w:color w:val="414856"/>
            <w:sz w:val="24"/>
            <w:szCs w:val="24"/>
            <w:u w:val="single"/>
            <w:lang w:eastAsia="fr-FR"/>
          </w:rPr>
          <w:t>le site Conseil aux voyageurs du Ministère de l'Europe et des Affaires étrangères</w:t>
        </w:r>
      </w:hyperlink>
      <w:r w:rsidRPr="00EC7D80">
        <w:rPr>
          <w:rFonts w:ascii="Arial" w:eastAsia="Times New Roman" w:hAnsi="Arial" w:cs="Arial"/>
          <w:color w:val="414856"/>
          <w:sz w:val="24"/>
          <w:szCs w:val="24"/>
          <w:lang w:eastAsia="fr-FR"/>
        </w:rPr>
        <w:t> .</w:t>
      </w:r>
    </w:p>
    <w:p w:rsidR="00EC7D80" w:rsidRPr="00EC7D80" w:rsidRDefault="00EC7D80" w:rsidP="00EC7D80">
      <w:pPr>
        <w:spacing w:after="0" w:line="240" w:lineRule="auto"/>
        <w:outlineLvl w:val="1"/>
        <w:rPr>
          <w:rFonts w:ascii="Arial" w:eastAsia="Times New Roman" w:hAnsi="Arial" w:cs="Arial"/>
          <w:color w:val="0B6BA8"/>
          <w:sz w:val="34"/>
          <w:szCs w:val="34"/>
          <w:lang w:eastAsia="fr-FR"/>
        </w:rPr>
      </w:pPr>
      <w:r w:rsidRPr="00EC7D80">
        <w:rPr>
          <w:rFonts w:ascii="Arial" w:eastAsia="Times New Roman" w:hAnsi="Arial" w:cs="Arial"/>
          <w:color w:val="0B6BA8"/>
          <w:sz w:val="34"/>
          <w:szCs w:val="34"/>
          <w:lang w:eastAsia="fr-FR"/>
        </w:rPr>
        <w:t>Textes de référence</w:t>
      </w:r>
    </w:p>
    <w:p w:rsidR="00EC7D80" w:rsidRPr="00EC7D80" w:rsidRDefault="00EC7D80" w:rsidP="00EC7D80">
      <w:pPr>
        <w:numPr>
          <w:ilvl w:val="0"/>
          <w:numId w:val="1"/>
        </w:numPr>
        <w:spacing w:after="0" w:line="240" w:lineRule="auto"/>
        <w:rPr>
          <w:rFonts w:ascii="Times New Roman" w:eastAsia="Times New Roman" w:hAnsi="Times New Roman" w:cs="Times New Roman"/>
          <w:sz w:val="24"/>
          <w:szCs w:val="24"/>
          <w:lang w:eastAsia="fr-FR"/>
        </w:rPr>
      </w:pPr>
      <w:hyperlink r:id="rId7" w:tgtFrame="_blank" w:tooltip="Article L211-14 du Code du tourisme - www.legifrance.gouv.fr - Nouvelle fenêtre" w:history="1">
        <w:r w:rsidRPr="00EC7D80">
          <w:rPr>
            <w:rFonts w:ascii="Times New Roman" w:eastAsia="Times New Roman" w:hAnsi="Times New Roman" w:cs="Times New Roman"/>
            <w:color w:val="414856"/>
            <w:sz w:val="24"/>
            <w:szCs w:val="24"/>
            <w:u w:val="single"/>
            <w:lang w:eastAsia="fr-FR"/>
          </w:rPr>
          <w:t>Article L211-14 du Code du tourisme </w:t>
        </w:r>
      </w:hyperlink>
    </w:p>
    <w:p w:rsidR="00EC7D80" w:rsidRPr="00EC7D80" w:rsidRDefault="00EC7D80" w:rsidP="00EC7D80">
      <w:pPr>
        <w:numPr>
          <w:ilvl w:val="0"/>
          <w:numId w:val="1"/>
        </w:numPr>
        <w:spacing w:after="0" w:line="240" w:lineRule="auto"/>
        <w:rPr>
          <w:rFonts w:ascii="Times New Roman" w:eastAsia="Times New Roman" w:hAnsi="Times New Roman" w:cs="Times New Roman"/>
          <w:sz w:val="24"/>
          <w:szCs w:val="24"/>
          <w:lang w:eastAsia="fr-FR"/>
        </w:rPr>
      </w:pPr>
      <w:hyperlink r:id="rId8" w:tgtFrame="_blank" w:tooltip="Directive européenne du 25 novembre 2015 relative aux voyages à forfait et aux prestations de voyage liées - eur-lex.europa.eu - Nouvelle fenêtre" w:history="1">
        <w:r w:rsidRPr="00EC7D80">
          <w:rPr>
            <w:rFonts w:ascii="Times New Roman" w:eastAsia="Times New Roman" w:hAnsi="Times New Roman" w:cs="Times New Roman"/>
            <w:color w:val="414856"/>
            <w:sz w:val="24"/>
            <w:szCs w:val="24"/>
            <w:u w:val="single"/>
            <w:lang w:eastAsia="fr-FR"/>
          </w:rPr>
          <w:t>Directive européenne du 25 novembre 2015 relative aux voyages à forfait et aux prestations de voyage liées </w:t>
        </w:r>
      </w:hyperlink>
    </w:p>
    <w:p w:rsidR="00EC7D80" w:rsidRPr="00EC7D80" w:rsidRDefault="00EC7D80" w:rsidP="00EC7D80">
      <w:pPr>
        <w:numPr>
          <w:ilvl w:val="0"/>
          <w:numId w:val="1"/>
        </w:numPr>
        <w:spacing w:after="0" w:line="240" w:lineRule="auto"/>
        <w:rPr>
          <w:rFonts w:ascii="Times New Roman" w:eastAsia="Times New Roman" w:hAnsi="Times New Roman" w:cs="Times New Roman"/>
          <w:sz w:val="24"/>
          <w:szCs w:val="24"/>
          <w:lang w:eastAsia="fr-FR"/>
        </w:rPr>
      </w:pPr>
      <w:hyperlink r:id="rId9" w:tgtFrame="_blank" w:tooltip="Règlement européen du 11 février 2004 relatif à l'indemnisation et l'assistance des passagers en cas de refus d'embarquement et d'annulation ou de retard important d'un vol - eur-lex.europa.eu - Nouvelle fenêtre" w:history="1">
        <w:r w:rsidRPr="00EC7D80">
          <w:rPr>
            <w:rFonts w:ascii="Times New Roman" w:eastAsia="Times New Roman" w:hAnsi="Times New Roman" w:cs="Times New Roman"/>
            <w:color w:val="414856"/>
            <w:sz w:val="24"/>
            <w:szCs w:val="24"/>
            <w:u w:val="single"/>
            <w:lang w:eastAsia="fr-FR"/>
          </w:rPr>
          <w:t>Règlement européen du 11 février 2004 relatif à l'indemnisation et l'assistance des passagers en cas de refus d'embarquement et d'annulation ou de retard important d'un vol </w:t>
        </w:r>
      </w:hyperlink>
    </w:p>
    <w:p w:rsidR="00EC7D80" w:rsidRDefault="00EC7D80">
      <w:bookmarkStart w:id="0" w:name="_GoBack"/>
      <w:bookmarkEnd w:id="0"/>
    </w:p>
    <w:sectPr w:rsidR="00EC7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D6BEB"/>
    <w:multiLevelType w:val="multilevel"/>
    <w:tmpl w:val="BCC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80"/>
    <w:rsid w:val="00EC7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26FE0-4EA3-4703-A814-4043D89E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C7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C7D8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7D8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C7D80"/>
    <w:rPr>
      <w:rFonts w:ascii="Times New Roman" w:eastAsia="Times New Roman" w:hAnsi="Times New Roman" w:cs="Times New Roman"/>
      <w:b/>
      <w:bCs/>
      <w:sz w:val="36"/>
      <w:szCs w:val="36"/>
      <w:lang w:eastAsia="fr-FR"/>
    </w:rPr>
  </w:style>
  <w:style w:type="paragraph" w:customStyle="1" w:styleId="news-date">
    <w:name w:val="news-date"/>
    <w:basedOn w:val="Normal"/>
    <w:rsid w:val="00EC7D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EC7D80"/>
  </w:style>
  <w:style w:type="character" w:customStyle="1" w:styleId="img-credit">
    <w:name w:val="img-credit"/>
    <w:basedOn w:val="Policepardfaut"/>
    <w:rsid w:val="00EC7D80"/>
  </w:style>
  <w:style w:type="paragraph" w:customStyle="1" w:styleId="img-src">
    <w:name w:val="img-src"/>
    <w:basedOn w:val="Normal"/>
    <w:rsid w:val="00EC7D8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C7D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C7D80"/>
    <w:rPr>
      <w:i/>
      <w:iCs/>
    </w:rPr>
  </w:style>
  <w:style w:type="character" w:customStyle="1" w:styleId="citation">
    <w:name w:val="citation"/>
    <w:basedOn w:val="Policepardfaut"/>
    <w:rsid w:val="00EC7D80"/>
  </w:style>
  <w:style w:type="paragraph" w:customStyle="1" w:styleId="bloc-edito-title">
    <w:name w:val="bloc-edito-title"/>
    <w:basedOn w:val="Normal"/>
    <w:rsid w:val="00EC7D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C7D80"/>
    <w:rPr>
      <w:b/>
      <w:bCs/>
    </w:rPr>
  </w:style>
  <w:style w:type="character" w:styleId="Lienhypertexte">
    <w:name w:val="Hyperlink"/>
    <w:basedOn w:val="Policepardfaut"/>
    <w:uiPriority w:val="99"/>
    <w:semiHidden/>
    <w:unhideWhenUsed/>
    <w:rsid w:val="00EC7D80"/>
    <w:rPr>
      <w:color w:val="0000FF"/>
      <w:u w:val="single"/>
    </w:rPr>
  </w:style>
  <w:style w:type="paragraph" w:customStyle="1" w:styleId="panel-link">
    <w:name w:val="panel-link"/>
    <w:basedOn w:val="Normal"/>
    <w:rsid w:val="00EC7D8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2792">
      <w:bodyDiv w:val="1"/>
      <w:marLeft w:val="0"/>
      <w:marRight w:val="0"/>
      <w:marTop w:val="0"/>
      <w:marBottom w:val="0"/>
      <w:divBdr>
        <w:top w:val="none" w:sz="0" w:space="0" w:color="auto"/>
        <w:left w:val="none" w:sz="0" w:space="0" w:color="auto"/>
        <w:bottom w:val="none" w:sz="0" w:space="0" w:color="auto"/>
        <w:right w:val="none" w:sz="0" w:space="0" w:color="auto"/>
      </w:divBdr>
      <w:divsChild>
        <w:div w:id="1341004025">
          <w:marLeft w:val="0"/>
          <w:marRight w:val="0"/>
          <w:marTop w:val="0"/>
          <w:marBottom w:val="0"/>
          <w:divBdr>
            <w:top w:val="none" w:sz="0" w:space="0" w:color="auto"/>
            <w:left w:val="none" w:sz="0" w:space="0" w:color="auto"/>
            <w:bottom w:val="none" w:sz="0" w:space="0" w:color="auto"/>
            <w:right w:val="none" w:sz="0" w:space="0" w:color="auto"/>
          </w:divBdr>
          <w:divsChild>
            <w:div w:id="720521370">
              <w:marLeft w:val="0"/>
              <w:marRight w:val="0"/>
              <w:marTop w:val="0"/>
              <w:marBottom w:val="0"/>
              <w:divBdr>
                <w:top w:val="none" w:sz="0" w:space="0" w:color="auto"/>
                <w:left w:val="none" w:sz="0" w:space="0" w:color="auto"/>
                <w:bottom w:val="none" w:sz="0" w:space="0" w:color="auto"/>
                <w:right w:val="none" w:sz="0" w:space="0" w:color="auto"/>
              </w:divBdr>
              <w:divsChild>
                <w:div w:id="800079921">
                  <w:marLeft w:val="0"/>
                  <w:marRight w:val="0"/>
                  <w:marTop w:val="0"/>
                  <w:marBottom w:val="0"/>
                  <w:divBdr>
                    <w:top w:val="none" w:sz="0" w:space="0" w:color="auto"/>
                    <w:left w:val="none" w:sz="0" w:space="0" w:color="auto"/>
                    <w:bottom w:val="none" w:sz="0" w:space="0" w:color="auto"/>
                    <w:right w:val="none" w:sz="0" w:space="0" w:color="auto"/>
                  </w:divBdr>
                  <w:divsChild>
                    <w:div w:id="477722750">
                      <w:marLeft w:val="0"/>
                      <w:marRight w:val="0"/>
                      <w:marTop w:val="0"/>
                      <w:marBottom w:val="0"/>
                      <w:divBdr>
                        <w:top w:val="none" w:sz="0" w:space="0" w:color="auto"/>
                        <w:left w:val="none" w:sz="0" w:space="0" w:color="auto"/>
                        <w:bottom w:val="none" w:sz="0" w:space="0" w:color="auto"/>
                        <w:right w:val="none" w:sz="0" w:space="0" w:color="auto"/>
                      </w:divBdr>
                    </w:div>
                  </w:divsChild>
                </w:div>
                <w:div w:id="420301882">
                  <w:marLeft w:val="0"/>
                  <w:marRight w:val="0"/>
                  <w:marTop w:val="0"/>
                  <w:marBottom w:val="0"/>
                  <w:divBdr>
                    <w:top w:val="none" w:sz="0" w:space="0" w:color="auto"/>
                    <w:left w:val="none" w:sz="0" w:space="0" w:color="auto"/>
                    <w:bottom w:val="none" w:sz="0" w:space="0" w:color="auto"/>
                    <w:right w:val="none" w:sz="0" w:space="0" w:color="auto"/>
                  </w:divBdr>
                  <w:divsChild>
                    <w:div w:id="891380206">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 w:id="1508668348">
                  <w:marLeft w:val="0"/>
                  <w:marRight w:val="0"/>
                  <w:marTop w:val="0"/>
                  <w:marBottom w:val="0"/>
                  <w:divBdr>
                    <w:top w:val="none" w:sz="0" w:space="0" w:color="auto"/>
                    <w:left w:val="none" w:sz="0" w:space="0" w:color="auto"/>
                    <w:bottom w:val="none" w:sz="0" w:space="0" w:color="auto"/>
                    <w:right w:val="none" w:sz="0" w:space="0" w:color="auto"/>
                  </w:divBdr>
                </w:div>
                <w:div w:id="577591953">
                  <w:marLeft w:val="0"/>
                  <w:marRight w:val="0"/>
                  <w:marTop w:val="0"/>
                  <w:marBottom w:val="0"/>
                  <w:divBdr>
                    <w:top w:val="none" w:sz="0" w:space="0" w:color="auto"/>
                    <w:left w:val="none" w:sz="0" w:space="0" w:color="auto"/>
                    <w:bottom w:val="none" w:sz="0" w:space="0" w:color="auto"/>
                    <w:right w:val="none" w:sz="0" w:space="0" w:color="auto"/>
                  </w:divBdr>
                </w:div>
                <w:div w:id="551618535">
                  <w:marLeft w:val="0"/>
                  <w:marRight w:val="0"/>
                  <w:marTop w:val="0"/>
                  <w:marBottom w:val="0"/>
                  <w:divBdr>
                    <w:top w:val="none" w:sz="0" w:space="0" w:color="auto"/>
                    <w:left w:val="none" w:sz="0" w:space="0" w:color="auto"/>
                    <w:bottom w:val="none" w:sz="0" w:space="0" w:color="auto"/>
                    <w:right w:val="none" w:sz="0" w:space="0" w:color="auto"/>
                  </w:divBdr>
                </w:div>
                <w:div w:id="76677928">
                  <w:marLeft w:val="0"/>
                  <w:marRight w:val="0"/>
                  <w:marTop w:val="0"/>
                  <w:marBottom w:val="0"/>
                  <w:divBdr>
                    <w:top w:val="none" w:sz="0" w:space="0" w:color="auto"/>
                    <w:left w:val="none" w:sz="0" w:space="0" w:color="auto"/>
                    <w:bottom w:val="none" w:sz="0" w:space="0" w:color="auto"/>
                    <w:right w:val="none" w:sz="0" w:space="0" w:color="auto"/>
                  </w:divBdr>
                  <w:divsChild>
                    <w:div w:id="563831261">
                      <w:marLeft w:val="0"/>
                      <w:marRight w:val="0"/>
                      <w:marTop w:val="0"/>
                      <w:marBottom w:val="360"/>
                      <w:divBdr>
                        <w:top w:val="single" w:sz="6" w:space="6" w:color="0B6BA8"/>
                        <w:left w:val="single" w:sz="6" w:space="8" w:color="0B6BA8"/>
                        <w:bottom w:val="single" w:sz="6" w:space="6" w:color="0B6BA8"/>
                        <w:right w:val="single" w:sz="6" w:space="8" w:color="0B6BA8"/>
                      </w:divBdr>
                    </w:div>
                  </w:divsChild>
                </w:div>
              </w:divsChild>
            </w:div>
          </w:divsChild>
        </w:div>
        <w:div w:id="1013341945">
          <w:marLeft w:val="0"/>
          <w:marRight w:val="0"/>
          <w:marTop w:val="0"/>
          <w:marBottom w:val="0"/>
          <w:divBdr>
            <w:top w:val="none" w:sz="0" w:space="0" w:color="auto"/>
            <w:left w:val="none" w:sz="0" w:space="0" w:color="auto"/>
            <w:bottom w:val="none" w:sz="0" w:space="0" w:color="auto"/>
            <w:right w:val="none" w:sz="0" w:space="0" w:color="auto"/>
          </w:divBdr>
          <w:divsChild>
            <w:div w:id="98912439">
              <w:marLeft w:val="0"/>
              <w:marRight w:val="0"/>
              <w:marTop w:val="0"/>
              <w:marBottom w:val="0"/>
              <w:divBdr>
                <w:top w:val="none" w:sz="0" w:space="0" w:color="auto"/>
                <w:left w:val="none" w:sz="0" w:space="0" w:color="auto"/>
                <w:bottom w:val="none" w:sz="0" w:space="0" w:color="auto"/>
                <w:right w:val="none" w:sz="0" w:space="0" w:color="auto"/>
              </w:divBdr>
            </w:div>
            <w:div w:id="15901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PDF/?uri=CELEX:32015L2302&amp;from=EN" TargetMode="External"/><Relationship Id="rId3" Type="http://schemas.openxmlformats.org/officeDocument/2006/relationships/settings" Target="settings.xml"/><Relationship Id="rId7" Type="http://schemas.openxmlformats.org/officeDocument/2006/relationships/hyperlink" Target="https://www.legifrance.gouv.fr/affichCodeArticle.do?idArticle=LEGIARTI000036242700&amp;cidTexte=LEGITEXT000006074073&amp;dateTexte=20180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plomatie.gouv.fr/fr/conseils-aux-voyageurs/informations-pratiques/article/nouveau-coronavirus-13-02-20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legal-content/FR/TXT/HTML/?uri=CELEX:32004R0261&amp;fr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4546</Characters>
  <Application>Microsoft Office Word</Application>
  <DocSecurity>0</DocSecurity>
  <Lines>37</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Vezier</dc:creator>
  <cp:keywords/>
  <dc:description/>
  <cp:lastModifiedBy>Vezier</cp:lastModifiedBy>
  <cp:revision>1</cp:revision>
  <dcterms:created xsi:type="dcterms:W3CDTF">2020-03-17T11:45:00Z</dcterms:created>
  <dcterms:modified xsi:type="dcterms:W3CDTF">2020-03-17T11:46:00Z</dcterms:modified>
</cp:coreProperties>
</file>